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3C0472" w:rsidRPr="00E239FC" w:rsidP="003C0472">
      <w:pPr>
        <w:widowControl w:val="0"/>
        <w:spacing w:line="240" w:lineRule="auto"/>
        <w:jc w:val="center"/>
        <w:rPr>
          <w:b/>
          <w:sz w:val="18"/>
          <w:szCs w:val="18"/>
        </w:rPr>
      </w:pPr>
      <w:r w:rsidRPr="00E239FC">
        <w:rPr>
          <w:b/>
          <w:sz w:val="18"/>
          <w:szCs w:val="18"/>
        </w:rPr>
        <w:t>Динамика объема продукции сельского хозяйства</w:t>
      </w:r>
    </w:p>
    <w:p w:rsidR="003C0472" w:rsidRPr="00E239FC" w:rsidP="003C0472">
      <w:pPr>
        <w:pStyle w:val="BodyTextIndent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3923"/>
        <w:gridCol w:w="5470"/>
        <w:gridCol w:w="5147"/>
      </w:tblGrid>
      <w:tr w:rsidTr="008D53F0">
        <w:tblPrEx>
          <w:tblW w:w="5000" w:type="pct"/>
          <w:tblCellMar>
            <w:left w:w="71" w:type="dxa"/>
            <w:right w:w="71" w:type="dxa"/>
          </w:tblCellMar>
          <w:tblLook w:val="000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C0472" w:rsidRPr="0030630C" w:rsidP="008D53F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0472" w:rsidRPr="0030630C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В % к</w:t>
            </w:r>
          </w:p>
        </w:tc>
      </w:tr>
      <w:tr w:rsidTr="008D53F0">
        <w:tblPrEx>
          <w:tblW w:w="5000" w:type="pct"/>
          <w:tblCellMar>
            <w:left w:w="71" w:type="dxa"/>
            <w:right w:w="71" w:type="dxa"/>
          </w:tblCellMar>
          <w:tblLook w:val="0000"/>
        </w:tblPrEx>
        <w:trPr>
          <w:cantSplit/>
          <w:trHeight w:val="171"/>
          <w:tblHeader/>
        </w:trPr>
        <w:tc>
          <w:tcPr>
            <w:tcW w:w="13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72" w:rsidRPr="0030630C" w:rsidP="008D53F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2" w:rsidRPr="0030630C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0472" w:rsidRPr="0030630C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предыдущему периоду</w:t>
            </w:r>
          </w:p>
        </w:tc>
      </w:tr>
      <w:tr w:rsidTr="008D53F0">
        <w:tblPrEx>
          <w:tblW w:w="5000" w:type="pct"/>
          <w:tblCellMar>
            <w:left w:w="71" w:type="dxa"/>
            <w:right w:w="71" w:type="dxa"/>
          </w:tblCellMar>
          <w:tblLook w:val="000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C0472" w:rsidRPr="0030630C" w:rsidP="008D53F0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 w:rsidRPr="0030630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30630C"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8D53F0">
        <w:tblPrEx>
          <w:tblW w:w="5000" w:type="pct"/>
          <w:tblCellMar>
            <w:left w:w="71" w:type="dxa"/>
            <w:right w:w="71" w:type="dxa"/>
          </w:tblCellMar>
          <w:tblLook w:val="0000"/>
        </w:tblPrEx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3C0472" w:rsidRPr="0030630C" w:rsidP="008D53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3C0472" w:rsidRPr="00AE532F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3C0472" w:rsidRPr="00AE532F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8D53F0">
        <w:tblPrEx>
          <w:tblW w:w="5000" w:type="pct"/>
          <w:tblCellMar>
            <w:left w:w="71" w:type="dxa"/>
            <w:right w:w="71" w:type="dxa"/>
          </w:tblCellMar>
          <w:tblLook w:val="0000"/>
        </w:tblPrEx>
        <w:trPr>
          <w:trHeight w:val="12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C0472" w:rsidRPr="0030630C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30630C"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8D53F0">
        <w:tblPrEx>
          <w:tblW w:w="5000" w:type="pct"/>
          <w:tblCellMar>
            <w:left w:w="71" w:type="dxa"/>
            <w:right w:w="71" w:type="dxa"/>
          </w:tblCellMar>
          <w:tblLook w:val="0000"/>
        </w:tblPrEx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C0472" w:rsidRPr="0030630C" w:rsidP="008D53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0472" w:rsidRPr="00AE532F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0472" w:rsidRPr="00AE532F" w:rsidP="008D53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</w:tbl>
    <w:p w:rsidR="007479C2" w:rsidRPr="00434ED0" w:rsidP="003662E8">
      <w:pPr>
        <w:pStyle w:val="BodyTextIndent3"/>
        <w:spacing w:line="240" w:lineRule="auto"/>
        <w:ind w:firstLine="0"/>
        <w:jc w:val="center"/>
      </w:pPr>
      <w:bookmarkStart w:id="0" w:name="_GoBack"/>
      <w:bookmarkEnd w:id="0"/>
    </w:p>
    <w:sectPr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15</cp:revision>
  <dcterms:created xsi:type="dcterms:W3CDTF">2020-11-23T13:42:00Z</dcterms:created>
  <dcterms:modified xsi:type="dcterms:W3CDTF">2022-02-25T11:47:00Z</dcterms:modified>
</cp:coreProperties>
</file>